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60DA" w14:textId="24BD55A0" w:rsidR="00B86A0F" w:rsidRPr="00AD08CA" w:rsidRDefault="00B86A0F" w:rsidP="00E63644">
      <w:pPr>
        <w:spacing w:after="0" w:line="240" w:lineRule="auto"/>
        <w:outlineLvl w:val="0"/>
        <w:rPr>
          <w:rFonts w:asciiTheme="minorHAnsi" w:hAnsiTheme="minorHAnsi" w:cs="Arial"/>
          <w:b/>
          <w:color w:val="4F81BD" w:themeColor="accent1"/>
          <w:sz w:val="28"/>
          <w:szCs w:val="28"/>
          <w:lang w:eastAsia="nl-NL"/>
        </w:rPr>
      </w:pPr>
      <w:proofErr w:type="spellStart"/>
      <w:r w:rsidRPr="00AD08CA">
        <w:rPr>
          <w:rFonts w:asciiTheme="minorHAnsi" w:hAnsiTheme="minorHAnsi" w:cs="Arial"/>
          <w:b/>
          <w:color w:val="4F81BD" w:themeColor="accent1"/>
          <w:sz w:val="28"/>
          <w:szCs w:val="28"/>
          <w:lang w:eastAsia="nl-NL"/>
        </w:rPr>
        <w:t>Teach</w:t>
      </w:r>
      <w:proofErr w:type="spellEnd"/>
      <w:r w:rsidRPr="00AD08CA">
        <w:rPr>
          <w:rFonts w:asciiTheme="minorHAnsi" w:hAnsiTheme="minorHAnsi" w:cs="Arial"/>
          <w:b/>
          <w:color w:val="4F81BD" w:themeColor="accent1"/>
          <w:sz w:val="28"/>
          <w:szCs w:val="28"/>
          <w:lang w:eastAsia="nl-NL"/>
        </w:rPr>
        <w:t xml:space="preserve"> </w:t>
      </w:r>
      <w:proofErr w:type="spellStart"/>
      <w:r w:rsidRPr="00AD08CA">
        <w:rPr>
          <w:rFonts w:asciiTheme="minorHAnsi" w:hAnsiTheme="minorHAnsi" w:cs="Arial"/>
          <w:b/>
          <w:color w:val="4F81BD" w:themeColor="accent1"/>
          <w:sz w:val="28"/>
          <w:szCs w:val="28"/>
          <w:lang w:eastAsia="nl-NL"/>
        </w:rPr>
        <w:t>the</w:t>
      </w:r>
      <w:proofErr w:type="spellEnd"/>
      <w:r w:rsidRPr="00AD08CA">
        <w:rPr>
          <w:rFonts w:asciiTheme="minorHAnsi" w:hAnsiTheme="minorHAnsi" w:cs="Arial"/>
          <w:b/>
          <w:color w:val="4F81BD" w:themeColor="accent1"/>
          <w:sz w:val="28"/>
          <w:szCs w:val="28"/>
          <w:lang w:eastAsia="nl-NL"/>
        </w:rPr>
        <w:t xml:space="preserve"> Teacher Workshop </w:t>
      </w:r>
      <w:r w:rsidRPr="00AD08CA">
        <w:rPr>
          <w:rFonts w:asciiTheme="minorHAnsi" w:hAnsiTheme="minorHAnsi" w:cs="Arial"/>
          <w:b/>
          <w:color w:val="4F81BD" w:themeColor="accent1"/>
          <w:sz w:val="28"/>
          <w:szCs w:val="28"/>
          <w:lang w:eastAsia="nl-NL"/>
        </w:rPr>
        <w:tab/>
      </w:r>
      <w:r w:rsidR="00E63644" w:rsidRPr="00AD08CA">
        <w:rPr>
          <w:rFonts w:asciiTheme="minorHAnsi" w:hAnsiTheme="minorHAnsi" w:cs="Arial"/>
          <w:b/>
          <w:color w:val="4F81BD" w:themeColor="accent1"/>
          <w:sz w:val="28"/>
          <w:szCs w:val="28"/>
          <w:lang w:eastAsia="nl-NL"/>
        </w:rPr>
        <w:t>‘Samen aan de slag met de opleiding’</w:t>
      </w:r>
      <w:r w:rsidR="00FA19A6" w:rsidRPr="00AD08CA">
        <w:rPr>
          <w:rFonts w:asciiTheme="minorHAnsi" w:hAnsiTheme="minorHAnsi" w:cs="Arial"/>
          <w:b/>
          <w:color w:val="4F81BD" w:themeColor="accent1"/>
          <w:sz w:val="28"/>
          <w:szCs w:val="28"/>
          <w:lang w:eastAsia="nl-NL"/>
        </w:rPr>
        <w:t xml:space="preserve">  </w:t>
      </w:r>
    </w:p>
    <w:p w14:paraId="0661638A" w14:textId="603DE475" w:rsidR="00DE7D7E" w:rsidRPr="00B86A0F" w:rsidRDefault="00B86A0F" w:rsidP="00DE7D7E">
      <w:pPr>
        <w:spacing w:after="0" w:line="240" w:lineRule="auto"/>
        <w:rPr>
          <w:rFonts w:asciiTheme="minorHAnsi" w:hAnsiTheme="minorHAnsi" w:cs="Arial"/>
          <w:i/>
          <w:lang w:eastAsia="nl-NL"/>
        </w:rPr>
      </w:pPr>
      <w:r w:rsidRPr="00B86A0F">
        <w:rPr>
          <w:rFonts w:asciiTheme="minorHAnsi" w:hAnsiTheme="minorHAnsi" w:cs="Arial"/>
          <w:i/>
          <w:lang w:eastAsia="nl-NL"/>
        </w:rPr>
        <w:t xml:space="preserve">t.b.v. opleidingsgroep </w:t>
      </w:r>
      <w:r w:rsidR="00E63644">
        <w:rPr>
          <w:rFonts w:asciiTheme="minorHAnsi" w:hAnsiTheme="minorHAnsi" w:cs="Arial"/>
          <w:i/>
          <w:lang w:eastAsia="nl-NL"/>
        </w:rPr>
        <w:t>SEH</w:t>
      </w:r>
      <w:r w:rsidR="00AD08CA">
        <w:rPr>
          <w:rFonts w:asciiTheme="minorHAnsi" w:hAnsiTheme="minorHAnsi" w:cs="Arial"/>
          <w:i/>
          <w:lang w:eastAsia="nl-NL"/>
        </w:rPr>
        <w:t xml:space="preserve"> </w:t>
      </w:r>
      <w:proofErr w:type="spellStart"/>
      <w:r w:rsidR="00AD08CA">
        <w:rPr>
          <w:rFonts w:asciiTheme="minorHAnsi" w:hAnsiTheme="minorHAnsi" w:cs="Arial"/>
          <w:i/>
          <w:lang w:eastAsia="nl-NL"/>
        </w:rPr>
        <w:t>Dijklander</w:t>
      </w:r>
      <w:proofErr w:type="spellEnd"/>
      <w:r w:rsidR="00AD08CA">
        <w:rPr>
          <w:rFonts w:asciiTheme="minorHAnsi" w:hAnsiTheme="minorHAnsi" w:cs="Arial"/>
          <w:i/>
          <w:lang w:eastAsia="nl-NL"/>
        </w:rPr>
        <w:t xml:space="preserve"> Ziekenhuis (combi </w:t>
      </w:r>
      <w:proofErr w:type="spellStart"/>
      <w:r w:rsidR="00AD08CA">
        <w:rPr>
          <w:rFonts w:asciiTheme="minorHAnsi" w:hAnsiTheme="minorHAnsi" w:cs="Arial"/>
          <w:i/>
          <w:lang w:eastAsia="nl-NL"/>
        </w:rPr>
        <w:t>Westfriesgasthuis</w:t>
      </w:r>
      <w:proofErr w:type="spellEnd"/>
      <w:r w:rsidR="00AD08CA">
        <w:rPr>
          <w:rFonts w:asciiTheme="minorHAnsi" w:hAnsiTheme="minorHAnsi" w:cs="Arial"/>
          <w:i/>
          <w:lang w:eastAsia="nl-NL"/>
        </w:rPr>
        <w:t>/Waterlandziekenhuis)</w:t>
      </w:r>
      <w:r w:rsidRPr="00B86A0F">
        <w:rPr>
          <w:rFonts w:asciiTheme="minorHAnsi" w:hAnsiTheme="minorHAnsi" w:cs="Arial"/>
          <w:i/>
          <w:lang w:eastAsia="nl-NL"/>
        </w:rPr>
        <w:tab/>
      </w:r>
    </w:p>
    <w:p w14:paraId="61345E87" w14:textId="77777777" w:rsidR="00DE7D7E" w:rsidRDefault="00DE7D7E" w:rsidP="00DE7D7E">
      <w:pPr>
        <w:spacing w:after="0" w:line="240" w:lineRule="auto"/>
        <w:rPr>
          <w:rFonts w:asciiTheme="minorHAnsi" w:hAnsiTheme="minorHAnsi" w:cs="Arial"/>
          <w:b/>
          <w:sz w:val="28"/>
          <w:szCs w:val="28"/>
          <w:lang w:eastAsia="nl-NL"/>
        </w:rPr>
      </w:pPr>
    </w:p>
    <w:p w14:paraId="311B4021" w14:textId="77777777" w:rsidR="00DE7D7E" w:rsidRPr="0094482F" w:rsidRDefault="0094482F" w:rsidP="00E636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b/>
        </w:rPr>
      </w:pPr>
      <w:r w:rsidRPr="0094482F">
        <w:rPr>
          <w:b/>
        </w:rPr>
        <w:t>Achtergrond</w:t>
      </w:r>
    </w:p>
    <w:p w14:paraId="7D77F8B8" w14:textId="611A0E2B" w:rsidR="00DE7D7E" w:rsidRDefault="00DE7D7E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In deze workshop formuleert de opleidingsgroep </w:t>
      </w:r>
      <w:r w:rsidR="00B86A0F">
        <w:t xml:space="preserve">(opleiders en aios) </w:t>
      </w:r>
      <w:r>
        <w:t xml:space="preserve">gezamenlijke uitgangspunten (visie) en </w:t>
      </w:r>
      <w:r w:rsidR="00E63644">
        <w:t xml:space="preserve">toetst deze aan de huidige manier </w:t>
      </w:r>
      <w:r>
        <w:t>v</w:t>
      </w:r>
      <w:r w:rsidR="00E63644">
        <w:t xml:space="preserve">an </w:t>
      </w:r>
      <w:r>
        <w:t xml:space="preserve">het opleiden. Vandaaruit wordt helder wat de groep wil ontwikkelen om de opleidingskwaliteit te optimaliseren, op basis van de uitkomsten van </w:t>
      </w:r>
      <w:r w:rsidR="00B86A0F">
        <w:t>diverse kwaliteitsmetingen (</w:t>
      </w:r>
      <w:r>
        <w:t>SET–Q</w:t>
      </w:r>
      <w:r w:rsidR="00B86A0F">
        <w:t xml:space="preserve">, TEAM-Q, </w:t>
      </w:r>
      <w:r>
        <w:t xml:space="preserve"> en </w:t>
      </w:r>
      <w:r w:rsidR="00B86A0F">
        <w:t xml:space="preserve">D-rect) en </w:t>
      </w:r>
      <w:r w:rsidR="00E63644">
        <w:t>relevante maatschappelijke ontwikkelingen</w:t>
      </w:r>
      <w:r>
        <w:t>.</w:t>
      </w:r>
    </w:p>
    <w:p w14:paraId="7E8D96A9" w14:textId="77777777" w:rsidR="00DE7D7E" w:rsidRDefault="00DE7D7E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Het is een inspirerende vorm van needs-assessment, waarbij de hele groep is betrokken. </w:t>
      </w:r>
    </w:p>
    <w:p w14:paraId="18D9E049" w14:textId="2072306C" w:rsidR="00DE7D7E" w:rsidRDefault="00E63644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Uit de training zullen </w:t>
      </w:r>
      <w:r w:rsidR="00DE7D7E">
        <w:t>een aantal verbeterp</w:t>
      </w:r>
      <w:r w:rsidR="00B86A0F">
        <w:t xml:space="preserve">unten voortkomen, die </w:t>
      </w:r>
      <w:r>
        <w:t xml:space="preserve">nadien </w:t>
      </w:r>
      <w:r w:rsidR="00DE7D7E">
        <w:t>door</w:t>
      </w:r>
      <w:r>
        <w:t xml:space="preserve"> de opleidingsgroep zelf kunnen </w:t>
      </w:r>
      <w:r w:rsidR="00DE7D7E">
        <w:t xml:space="preserve">worden opgepakt. </w:t>
      </w:r>
    </w:p>
    <w:p w14:paraId="797E12FA" w14:textId="77777777" w:rsidR="00B86A0F" w:rsidRDefault="00B86A0F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b/>
        </w:rPr>
      </w:pPr>
    </w:p>
    <w:p w14:paraId="74AB0571" w14:textId="77777777" w:rsidR="00DE7D7E" w:rsidRPr="00AB64F3" w:rsidRDefault="00DE7D7E" w:rsidP="00E636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</w:pPr>
      <w:r w:rsidRPr="00284CC6">
        <w:rPr>
          <w:b/>
        </w:rPr>
        <w:t>Inhoud</w:t>
      </w:r>
      <w:r>
        <w:rPr>
          <w:b/>
        </w:rPr>
        <w:t xml:space="preserve"> workshop</w:t>
      </w:r>
    </w:p>
    <w:p w14:paraId="5FFCAD5F" w14:textId="56858BD5" w:rsidR="00B86A0F" w:rsidRDefault="00DE7D7E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In opleidingsgroepen wordt in de praktijk ‘gewoon’ opgeleid. </w:t>
      </w:r>
      <w:r w:rsidR="00E63644">
        <w:t>In deze training</w:t>
      </w:r>
      <w:r w:rsidR="00B86A0F">
        <w:t xml:space="preserve"> wisselen opleiders en aios </w:t>
      </w:r>
      <w:r>
        <w:t>met elk</w:t>
      </w:r>
      <w:r w:rsidR="00B86A0F">
        <w:t>aar van gedachten aan de hand van vragen als:</w:t>
      </w:r>
    </w:p>
    <w:p w14:paraId="5C52430E" w14:textId="77777777" w:rsidR="00E63644" w:rsidRDefault="00E63644" w:rsidP="005B10E1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Waar zijn we trots op in onze opleiding, waar liggen verbeterpunten? Wat willen we bereiken?</w:t>
      </w:r>
    </w:p>
    <w:p w14:paraId="5D0A3BD0" w14:textId="217C051C" w:rsidR="00DE7D7E" w:rsidRDefault="00DE7D7E" w:rsidP="005B10E1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Hoe verhoudt ons </w:t>
      </w:r>
      <w:r w:rsidR="00EF578C">
        <w:t xml:space="preserve">huidige </w:t>
      </w:r>
      <w:r>
        <w:t xml:space="preserve">opleidingsplan zich tot onze ambities? </w:t>
      </w:r>
    </w:p>
    <w:p w14:paraId="6CA579CB" w14:textId="1C348CA6" w:rsidR="00B86A0F" w:rsidRDefault="00E63644" w:rsidP="00DE7D7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Vormen we een team, als het gaat om onze opleiding? Nemen alle actoren hun verantwoordelijkheid? Zijn </w:t>
      </w:r>
      <w:r w:rsidR="00DE7D7E">
        <w:t xml:space="preserve">onze </w:t>
      </w:r>
      <w:proofErr w:type="spellStart"/>
      <w:r w:rsidR="00DE7D7E">
        <w:t>aios</w:t>
      </w:r>
      <w:proofErr w:type="spellEnd"/>
      <w:r w:rsidR="00DE7D7E">
        <w:t xml:space="preserve"> </w:t>
      </w:r>
      <w:r w:rsidR="00DE7D7E" w:rsidRPr="00B86A0F">
        <w:rPr>
          <w:i/>
        </w:rPr>
        <w:t xml:space="preserve">in </w:t>
      </w:r>
      <w:proofErr w:type="spellStart"/>
      <w:r w:rsidR="00DE7D7E" w:rsidRPr="00B86A0F">
        <w:rPr>
          <w:i/>
        </w:rPr>
        <w:t>the</w:t>
      </w:r>
      <w:proofErr w:type="spellEnd"/>
      <w:r w:rsidR="00DE7D7E" w:rsidRPr="00B86A0F">
        <w:rPr>
          <w:i/>
        </w:rPr>
        <w:t xml:space="preserve"> lead</w:t>
      </w:r>
      <w:r w:rsidR="00DE7D7E">
        <w:t xml:space="preserve">, zijn opleiders goede rolmodellen? </w:t>
      </w:r>
    </w:p>
    <w:p w14:paraId="233E5BC8" w14:textId="77777777" w:rsidR="00DE7D7E" w:rsidRDefault="00DE7D7E" w:rsidP="00DE7D7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Wat betekent gezamenlijk, als één groep, opleiden? Welke didactische instrumenten helpen ons bij het b</w:t>
      </w:r>
      <w:r w:rsidR="00B86A0F">
        <w:t>oeken van voortgang (KPB,</w:t>
      </w:r>
      <w:r>
        <w:t xml:space="preserve"> IOP, Portfolio et</w:t>
      </w:r>
      <w:r w:rsidR="00B86A0F">
        <w:t xml:space="preserve">c. </w:t>
      </w:r>
      <w:r>
        <w:t xml:space="preserve">)? Hoe helpen we elkaar hierbij en hoe houden we elkaar scherp….? </w:t>
      </w:r>
    </w:p>
    <w:p w14:paraId="2A53C506" w14:textId="77777777" w:rsidR="00DE7D7E" w:rsidRDefault="00DE7D7E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Kortom: hoe tevreden zijn we met onze opleidingspraktijk en als we beter ambiëren, hoe bereiken we dat dan?</w:t>
      </w:r>
    </w:p>
    <w:p w14:paraId="6ABA47F3" w14:textId="77777777" w:rsidR="00DE7D7E" w:rsidRDefault="00DE7D7E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p w14:paraId="07672E24" w14:textId="77777777" w:rsidR="00DE7D7E" w:rsidRDefault="00DE7D7E" w:rsidP="00B86A0F">
      <w:pPr>
        <w:spacing w:after="0" w:line="240" w:lineRule="auto"/>
      </w:pPr>
      <w:r>
        <w:t xml:space="preserve">Hierbij is de insteek van de workshop dat we voortbouwen op wat al goed gaat en zeker behouden/versterkt kan worden. Daartoe wordt de methodiek </w:t>
      </w:r>
      <w:r w:rsidRPr="0051277E">
        <w:rPr>
          <w:i/>
        </w:rPr>
        <w:t>Appreciative Inquiry</w:t>
      </w:r>
      <w:r>
        <w:t xml:space="preserve"> geïntroduceerd en toegepast. </w:t>
      </w:r>
    </w:p>
    <w:p w14:paraId="1C61CE08" w14:textId="77777777" w:rsidR="00DE7D7E" w:rsidRPr="009E3186" w:rsidRDefault="00DE7D7E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</w:pPr>
    </w:p>
    <w:p w14:paraId="6F29D029" w14:textId="77777777" w:rsidR="00EF578C" w:rsidRPr="00EF578C" w:rsidRDefault="00EF578C" w:rsidP="00E636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b/>
        </w:rPr>
      </w:pPr>
      <w:r>
        <w:rPr>
          <w:b/>
        </w:rPr>
        <w:t xml:space="preserve">Doelen </w:t>
      </w:r>
    </w:p>
    <w:p w14:paraId="3223AB22" w14:textId="77777777" w:rsidR="00DE7D7E" w:rsidRDefault="00DE7D7E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Na de workshop </w:t>
      </w:r>
      <w:r w:rsidRPr="00284CC6">
        <w:rPr>
          <w:i/>
        </w:rPr>
        <w:t xml:space="preserve">kunnen </w:t>
      </w:r>
      <w:r>
        <w:t>opleiders en aios:</w:t>
      </w:r>
    </w:p>
    <w:p w14:paraId="0A00F371" w14:textId="6EED395B" w:rsidR="00685999" w:rsidRDefault="00B86A0F" w:rsidP="006859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De </w:t>
      </w:r>
      <w:r w:rsidR="00E63644">
        <w:t xml:space="preserve">criteria voor </w:t>
      </w:r>
      <w:r w:rsidR="00AD08CA">
        <w:t>g</w:t>
      </w:r>
      <w:r w:rsidR="00EF578C">
        <w:t xml:space="preserve">oed opleiden (Scherpbier 2.0) gebruiken om die </w:t>
      </w:r>
      <w:r>
        <w:t xml:space="preserve">kwaliteitsaspecten </w:t>
      </w:r>
      <w:r w:rsidR="00EF578C">
        <w:t>te definiëren</w:t>
      </w:r>
      <w:r>
        <w:t xml:space="preserve"> die verbetering behoeven</w:t>
      </w:r>
      <w:r w:rsidR="00EF578C">
        <w:t>;</w:t>
      </w:r>
    </w:p>
    <w:p w14:paraId="78DB4468" w14:textId="0922BDD0" w:rsidR="00E63644" w:rsidRDefault="00E63644" w:rsidP="006859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Beter gebruik maken van een aantal didactische instrumenten (leerdoelen formuleren en afspreken, feedback geven, supervisie combineren met leerbegeleiding, </w:t>
      </w:r>
      <w:r w:rsidR="00AD08CA">
        <w:t xml:space="preserve">omgaan met </w:t>
      </w:r>
      <w:proofErr w:type="spellStart"/>
      <w:r w:rsidR="00AD08CA">
        <w:t>EPA’s</w:t>
      </w:r>
      <w:proofErr w:type="spellEnd"/>
      <w:r w:rsidR="00AD08CA">
        <w:t xml:space="preserve"> en </w:t>
      </w:r>
      <w:r>
        <w:t>tijdig bekwaam verklaren).</w:t>
      </w:r>
    </w:p>
    <w:p w14:paraId="6187E554" w14:textId="405E331A" w:rsidR="00685999" w:rsidRDefault="00685999" w:rsidP="006859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Ge</w:t>
      </w:r>
      <w:r w:rsidR="00EF578C">
        <w:t xml:space="preserve">zamenlijk de </w:t>
      </w:r>
      <w:r w:rsidR="00E63644">
        <w:t>PDCA-</w:t>
      </w:r>
      <w:r w:rsidR="00EF578C">
        <w:t xml:space="preserve">cirkel voor het </w:t>
      </w:r>
      <w:r>
        <w:t>monitoren en borgen van de</w:t>
      </w:r>
      <w:r w:rsidR="00EF578C">
        <w:t xml:space="preserve"> gewenste kwaliteitsverbeteringen </w:t>
      </w:r>
      <w:r>
        <w:t>in gang zetten</w:t>
      </w:r>
      <w:r w:rsidR="00EF578C">
        <w:t>.</w:t>
      </w:r>
    </w:p>
    <w:p w14:paraId="3575B8F5" w14:textId="77777777" w:rsidR="00DE7D7E" w:rsidRDefault="00DE7D7E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p w14:paraId="004568FF" w14:textId="77777777" w:rsidR="00DE7D7E" w:rsidRDefault="00DE7D7E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Na de workshop </w:t>
      </w:r>
      <w:r>
        <w:rPr>
          <w:i/>
        </w:rPr>
        <w:t>hebben</w:t>
      </w:r>
      <w:r w:rsidRPr="00284CC6">
        <w:rPr>
          <w:i/>
        </w:rPr>
        <w:t xml:space="preserve"> </w:t>
      </w:r>
      <w:r>
        <w:t>opleiders en aios:</w:t>
      </w:r>
    </w:p>
    <w:p w14:paraId="01D9B7E3" w14:textId="0918ADD5" w:rsidR="00DE7D7E" w:rsidRDefault="00E63644" w:rsidP="00EF57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Een door alleen gedragen p</w:t>
      </w:r>
      <w:r w:rsidR="00DE7D7E">
        <w:t>lan voor het verbeteren van die onderdelen van de opleiding die in de eigen groep aandacht behoeven (wat kan beter);</w:t>
      </w:r>
    </w:p>
    <w:p w14:paraId="18702A41" w14:textId="77777777" w:rsidR="00EF578C" w:rsidRDefault="00EF578C" w:rsidP="00EF57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p w14:paraId="65CDAC3E" w14:textId="77777777" w:rsidR="00DE7D7E" w:rsidRDefault="00DE7D7E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i/>
        </w:rPr>
      </w:pPr>
    </w:p>
    <w:p w14:paraId="1E55B35C" w14:textId="01A8332F" w:rsidR="00DE7D7E" w:rsidRDefault="00DE7D7E" w:rsidP="00E63644">
      <w:pPr>
        <w:outlineLvl w:val="0"/>
        <w:rPr>
          <w:b/>
        </w:rPr>
      </w:pPr>
      <w:r w:rsidRPr="0051277E">
        <w:rPr>
          <w:b/>
        </w:rPr>
        <w:t>Duur</w:t>
      </w:r>
      <w:r>
        <w:rPr>
          <w:b/>
        </w:rPr>
        <w:t xml:space="preserve"> workshop</w:t>
      </w:r>
      <w:r w:rsidRPr="0051277E">
        <w:rPr>
          <w:b/>
        </w:rPr>
        <w:t>:</w:t>
      </w:r>
      <w:r w:rsidR="00E63644">
        <w:rPr>
          <w:b/>
        </w:rPr>
        <w:t xml:space="preserve"> </w:t>
      </w:r>
      <w:r w:rsidR="002C202F">
        <w:rPr>
          <w:b/>
        </w:rPr>
        <w:tab/>
      </w:r>
      <w:r w:rsidR="007C0CB7">
        <w:rPr>
          <w:b/>
        </w:rPr>
        <w:t>5</w:t>
      </w:r>
      <w:r w:rsidR="00E63644">
        <w:rPr>
          <w:b/>
        </w:rPr>
        <w:t xml:space="preserve"> </w:t>
      </w:r>
      <w:r w:rsidRPr="0051277E">
        <w:rPr>
          <w:b/>
        </w:rPr>
        <w:t>uur</w:t>
      </w:r>
    </w:p>
    <w:p w14:paraId="037DF4CB" w14:textId="0A5A7E9D" w:rsidR="002C202F" w:rsidRPr="002C202F" w:rsidRDefault="002C202F" w:rsidP="002C20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b/>
        </w:rPr>
        <w:sectPr w:rsidR="002C202F" w:rsidRPr="002C202F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Accreditatie:  </w:t>
      </w:r>
      <w:r>
        <w:rPr>
          <w:b/>
        </w:rPr>
        <w:tab/>
      </w:r>
      <w:r>
        <w:rPr>
          <w:b/>
        </w:rPr>
        <w:tab/>
      </w:r>
      <w:r w:rsidR="00AD08CA">
        <w:rPr>
          <w:b/>
        </w:rPr>
        <w:t>[volgt]</w:t>
      </w:r>
      <w:bookmarkStart w:id="0" w:name="_GoBack"/>
      <w:bookmarkEnd w:id="0"/>
    </w:p>
    <w:p w14:paraId="58CE90B6" w14:textId="77777777" w:rsidR="00DE7D7E" w:rsidRDefault="00DE7D7E" w:rsidP="00DE7D7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b/>
        </w:rPr>
      </w:pPr>
    </w:p>
    <w:p w14:paraId="07926A1E" w14:textId="77777777" w:rsidR="00DE7D7E" w:rsidRDefault="007C3B00" w:rsidP="00E636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b/>
        </w:rPr>
      </w:pPr>
      <w:r w:rsidRPr="00A945AB">
        <w:rPr>
          <w:b/>
        </w:rPr>
        <w:t xml:space="preserve">Programma </w:t>
      </w:r>
    </w:p>
    <w:p w14:paraId="16FDA5C4" w14:textId="77777777" w:rsidR="00EE2D69" w:rsidRDefault="00EE2D69" w:rsidP="00DE7D7E">
      <w:pPr>
        <w:spacing w:after="0" w:line="240" w:lineRule="auto"/>
      </w:pPr>
    </w:p>
    <w:p w14:paraId="1BCD11C5" w14:textId="17D5FEF5" w:rsidR="00EE2D69" w:rsidRPr="006C780D" w:rsidRDefault="002836FD" w:rsidP="00EE2D69">
      <w:pPr>
        <w:spacing w:after="0" w:line="240" w:lineRule="auto"/>
        <w:rPr>
          <w:i/>
        </w:rPr>
      </w:pPr>
      <w:r>
        <w:t>13</w:t>
      </w:r>
      <w:r w:rsidR="00EE2D69">
        <w:t>.00</w:t>
      </w:r>
      <w:r w:rsidR="00EE2D69">
        <w:tab/>
      </w:r>
      <w:r w:rsidR="008C6279">
        <w:t xml:space="preserve">Welkom en inleiding </w:t>
      </w:r>
      <w:r w:rsidR="008C6279">
        <w:tab/>
      </w:r>
      <w:r w:rsidR="008C6279">
        <w:tab/>
      </w:r>
      <w:r w:rsidR="008C6279">
        <w:tab/>
      </w:r>
      <w:r w:rsidR="008C6279">
        <w:tab/>
      </w:r>
      <w:r w:rsidR="008C6279">
        <w:tab/>
      </w:r>
      <w:r w:rsidR="008C6279">
        <w:tab/>
      </w:r>
      <w:r w:rsidR="00EE2D69">
        <w:t xml:space="preserve">- </w:t>
      </w:r>
      <w:r w:rsidR="00EE2D69" w:rsidRPr="006C780D">
        <w:rPr>
          <w:i/>
          <w:u w:val="single"/>
        </w:rPr>
        <w:t>door de opleider</w:t>
      </w:r>
    </w:p>
    <w:p w14:paraId="252F6392" w14:textId="77777777" w:rsidR="00EE2D69" w:rsidRDefault="00EE2D69" w:rsidP="00EE2D69">
      <w:pPr>
        <w:spacing w:after="0" w:line="240" w:lineRule="auto"/>
      </w:pPr>
    </w:p>
    <w:p w14:paraId="4D1FF111" w14:textId="09DF87AB" w:rsidR="00B15316" w:rsidRDefault="00B15316" w:rsidP="002836FD">
      <w:pPr>
        <w:pStyle w:val="Lijstalinea"/>
        <w:numPr>
          <w:ilvl w:val="1"/>
          <w:numId w:val="24"/>
        </w:numPr>
        <w:spacing w:after="0" w:line="240" w:lineRule="auto"/>
      </w:pPr>
      <w:r>
        <w:t xml:space="preserve">Inventarisatie leerdoelen en verwachtingen </w:t>
      </w:r>
      <w:r>
        <w:tab/>
      </w:r>
      <w:r>
        <w:tab/>
      </w:r>
      <w:r>
        <w:tab/>
      </w:r>
      <w:r>
        <w:tab/>
      </w:r>
    </w:p>
    <w:p w14:paraId="5D1B769C" w14:textId="77777777" w:rsidR="00B15316" w:rsidRDefault="00B15316" w:rsidP="00EE2D69">
      <w:pPr>
        <w:spacing w:after="0" w:line="240" w:lineRule="auto"/>
      </w:pPr>
    </w:p>
    <w:p w14:paraId="42AFE9F8" w14:textId="261202E3" w:rsidR="00B15316" w:rsidRDefault="002836FD" w:rsidP="002836FD">
      <w:pPr>
        <w:spacing w:after="0" w:line="240" w:lineRule="auto"/>
      </w:pPr>
      <w:r>
        <w:t xml:space="preserve">13.20 </w:t>
      </w:r>
      <w:r>
        <w:tab/>
      </w:r>
      <w:r w:rsidR="00B15316">
        <w:t>Inle</w:t>
      </w:r>
      <w:r w:rsidR="002C202F">
        <w:t>iding</w:t>
      </w:r>
      <w:r w:rsidR="002C202F">
        <w:tab/>
      </w:r>
      <w:r w:rsidR="002C202F">
        <w:tab/>
      </w:r>
      <w:r w:rsidR="002C202F">
        <w:tab/>
      </w:r>
      <w:r w:rsidR="002C202F">
        <w:tab/>
      </w:r>
      <w:r w:rsidR="002C202F">
        <w:tab/>
      </w:r>
      <w:r w:rsidR="002C202F">
        <w:tab/>
      </w:r>
      <w:r w:rsidR="002C202F">
        <w:tab/>
      </w:r>
      <w:r w:rsidR="002C202F">
        <w:tab/>
      </w:r>
    </w:p>
    <w:p w14:paraId="3E784625" w14:textId="77777777" w:rsidR="00B15316" w:rsidRDefault="00B15316" w:rsidP="00B15316">
      <w:pPr>
        <w:pStyle w:val="Lijstalinea"/>
        <w:numPr>
          <w:ilvl w:val="0"/>
          <w:numId w:val="16"/>
        </w:numPr>
        <w:spacing w:after="0" w:line="240" w:lineRule="auto"/>
      </w:pPr>
      <w:r>
        <w:t>Het leren van volwassenen</w:t>
      </w:r>
    </w:p>
    <w:p w14:paraId="012E02B3" w14:textId="77777777" w:rsidR="00B15316" w:rsidRDefault="00B15316" w:rsidP="00B15316">
      <w:pPr>
        <w:pStyle w:val="Lijstalinea"/>
        <w:numPr>
          <w:ilvl w:val="0"/>
          <w:numId w:val="16"/>
        </w:numPr>
        <w:spacing w:after="0" w:line="240" w:lineRule="auto"/>
      </w:pPr>
      <w:r>
        <w:t>Wat is een constructief leerklimaat</w:t>
      </w:r>
    </w:p>
    <w:p w14:paraId="288DB261" w14:textId="5D2A454C" w:rsidR="00B15316" w:rsidRDefault="00B15316" w:rsidP="00B15316">
      <w:pPr>
        <w:pStyle w:val="Lijstalinea"/>
        <w:numPr>
          <w:ilvl w:val="0"/>
          <w:numId w:val="16"/>
        </w:numPr>
        <w:spacing w:after="0" w:line="240" w:lineRule="auto"/>
      </w:pPr>
      <w:r>
        <w:t xml:space="preserve">Wat verwacht de </w:t>
      </w:r>
      <w:proofErr w:type="spellStart"/>
      <w:r>
        <w:t>aios</w:t>
      </w:r>
      <w:proofErr w:type="spellEnd"/>
      <w:r>
        <w:t xml:space="preserve"> van de opleider</w:t>
      </w:r>
    </w:p>
    <w:p w14:paraId="0BA237B6" w14:textId="77777777" w:rsidR="00B15316" w:rsidRDefault="00B15316" w:rsidP="00EE2D69">
      <w:pPr>
        <w:spacing w:after="0" w:line="240" w:lineRule="auto"/>
      </w:pPr>
    </w:p>
    <w:p w14:paraId="260BA9F0" w14:textId="1B80333B" w:rsidR="00EE2D69" w:rsidRDefault="002836FD" w:rsidP="00EE2D69">
      <w:pPr>
        <w:spacing w:after="0" w:line="240" w:lineRule="auto"/>
      </w:pPr>
      <w:r>
        <w:t>13</w:t>
      </w:r>
      <w:r w:rsidR="00B15316">
        <w:t>.35</w:t>
      </w:r>
      <w:r w:rsidR="00B15316">
        <w:tab/>
        <w:t xml:space="preserve">Verwachtingen en ambities (oefening) </w:t>
      </w:r>
      <w:r w:rsidR="00EE2D69">
        <w:t xml:space="preserve">                  </w:t>
      </w:r>
    </w:p>
    <w:p w14:paraId="4A0D7B20" w14:textId="65F3AC94" w:rsidR="00EE2D69" w:rsidRDefault="00B15316" w:rsidP="00B15316">
      <w:pPr>
        <w:numPr>
          <w:ilvl w:val="0"/>
          <w:numId w:val="2"/>
        </w:numPr>
        <w:spacing w:after="0" w:line="240" w:lineRule="auto"/>
        <w:ind w:left="1068"/>
      </w:pPr>
      <w:r>
        <w:t>W</w:t>
      </w:r>
      <w:r w:rsidR="00EE2D69">
        <w:t>elke ambi</w:t>
      </w:r>
      <w:r>
        <w:t>ties en waarden zijn belangrijk/</w:t>
      </w:r>
      <w:r w:rsidR="00EE2D69">
        <w:t>kenmerkend v</w:t>
      </w:r>
      <w:r>
        <w:t>oor onze opleidingsgroep</w:t>
      </w:r>
      <w:r w:rsidR="00EE2D69">
        <w:tab/>
      </w:r>
    </w:p>
    <w:p w14:paraId="02394781" w14:textId="4275CE65" w:rsidR="00EE2D69" w:rsidRDefault="00B15316" w:rsidP="00EE2D69">
      <w:pPr>
        <w:numPr>
          <w:ilvl w:val="1"/>
          <w:numId w:val="2"/>
        </w:numPr>
        <w:spacing w:after="0" w:line="240" w:lineRule="auto"/>
        <w:ind w:left="1788"/>
      </w:pPr>
      <w:r>
        <w:t>W</w:t>
      </w:r>
      <w:r w:rsidR="00EE2D69">
        <w:t>a</w:t>
      </w:r>
      <w:r>
        <w:t>ar zijn we trots op in de opleiding (</w:t>
      </w:r>
      <w:r w:rsidR="00EE2D69">
        <w:t>kernkwaliteiten</w:t>
      </w:r>
      <w:r>
        <w:t>)</w:t>
      </w:r>
      <w:r w:rsidR="00EE2D69">
        <w:t xml:space="preserve"> </w:t>
      </w:r>
      <w:r w:rsidR="00EE2D69">
        <w:tab/>
      </w:r>
      <w:r w:rsidR="00EE2D69">
        <w:tab/>
        <w:t xml:space="preserve"> </w:t>
      </w:r>
    </w:p>
    <w:p w14:paraId="3A672A3A" w14:textId="77848357" w:rsidR="00EE2D69" w:rsidRDefault="00B15316" w:rsidP="00AC0C4F">
      <w:pPr>
        <w:numPr>
          <w:ilvl w:val="1"/>
          <w:numId w:val="2"/>
        </w:numPr>
        <w:spacing w:after="0" w:line="240" w:lineRule="auto"/>
        <w:ind w:left="1788"/>
      </w:pPr>
      <w:r>
        <w:t xml:space="preserve">Wat willen we met elkaar bereiken? </w:t>
      </w:r>
    </w:p>
    <w:p w14:paraId="68C134A9" w14:textId="736304A1" w:rsidR="00205A0C" w:rsidRDefault="00205A0C" w:rsidP="00205A0C">
      <w:pPr>
        <w:pStyle w:val="Lijstalinea"/>
        <w:numPr>
          <w:ilvl w:val="0"/>
          <w:numId w:val="21"/>
        </w:numPr>
        <w:spacing w:after="0" w:line="240" w:lineRule="auto"/>
      </w:pPr>
      <w:r>
        <w:t>Wat leren we uit de kwaliteitsmetingen (SET Q en D-</w:t>
      </w:r>
      <w:proofErr w:type="spellStart"/>
      <w:r>
        <w:t>rect</w:t>
      </w:r>
      <w:proofErr w:type="spellEnd"/>
      <w:r>
        <w:t>)</w:t>
      </w:r>
      <w:r w:rsidR="008C6279">
        <w:tab/>
      </w:r>
      <w:r w:rsidR="002C202F">
        <w:t xml:space="preserve">- </w:t>
      </w:r>
      <w:r w:rsidR="002C202F" w:rsidRPr="006C780D">
        <w:rPr>
          <w:i/>
          <w:u w:val="single"/>
        </w:rPr>
        <w:t xml:space="preserve">door de </w:t>
      </w:r>
      <w:r w:rsidR="002C202F">
        <w:rPr>
          <w:i/>
          <w:u w:val="single"/>
        </w:rPr>
        <w:t>(</w:t>
      </w:r>
      <w:proofErr w:type="spellStart"/>
      <w:r w:rsidR="002C202F">
        <w:rPr>
          <w:i/>
          <w:u w:val="single"/>
        </w:rPr>
        <w:t>plv</w:t>
      </w:r>
      <w:proofErr w:type="spellEnd"/>
      <w:r w:rsidR="002C202F">
        <w:rPr>
          <w:i/>
          <w:u w:val="single"/>
        </w:rPr>
        <w:t xml:space="preserve">.) </w:t>
      </w:r>
      <w:r w:rsidR="002836FD">
        <w:rPr>
          <w:i/>
          <w:u w:val="single"/>
        </w:rPr>
        <w:t>opleider</w:t>
      </w:r>
    </w:p>
    <w:p w14:paraId="7E764F7E" w14:textId="77777777" w:rsidR="00B15316" w:rsidRDefault="00B15316" w:rsidP="00B15316">
      <w:pPr>
        <w:spacing w:after="0" w:line="240" w:lineRule="auto"/>
        <w:ind w:left="1788"/>
      </w:pPr>
    </w:p>
    <w:p w14:paraId="22CBBDDA" w14:textId="5941250B" w:rsidR="00EE2D69" w:rsidRDefault="002836FD" w:rsidP="00205A0C">
      <w:pPr>
        <w:spacing w:after="0" w:line="240" w:lineRule="auto"/>
      </w:pPr>
      <w:r>
        <w:t>14.00</w:t>
      </w:r>
      <w:r w:rsidR="00205A0C">
        <w:tab/>
      </w:r>
      <w:r w:rsidR="00B15316">
        <w:t>Didactische instrumenten/vaardigheden</w:t>
      </w:r>
      <w:r>
        <w:t xml:space="preserve">: naar keuze </w:t>
      </w:r>
      <w:r w:rsidR="006454DE">
        <w:t xml:space="preserve">groep </w:t>
      </w:r>
      <w:r>
        <w:t xml:space="preserve">1 of </w:t>
      </w:r>
      <w:r w:rsidR="006454DE">
        <w:t xml:space="preserve">groep </w:t>
      </w:r>
      <w:r>
        <w:t>2</w:t>
      </w:r>
      <w:r w:rsidR="006454DE">
        <w:t>,</w:t>
      </w:r>
      <w:r>
        <w:t xml:space="preserve"> groep verdelen over trainers</w:t>
      </w:r>
      <w:r w:rsidR="006454DE">
        <w:t>.</w:t>
      </w:r>
    </w:p>
    <w:p w14:paraId="408C7C61" w14:textId="7A951C2C" w:rsidR="00B15316" w:rsidRPr="00B15316" w:rsidRDefault="002836FD" w:rsidP="00EE2D69">
      <w:pPr>
        <w:numPr>
          <w:ilvl w:val="0"/>
          <w:numId w:val="2"/>
        </w:numPr>
        <w:spacing w:after="0" w:line="240" w:lineRule="auto"/>
        <w:ind w:left="1068"/>
        <w:rPr>
          <w:u w:val="single"/>
        </w:rPr>
      </w:pPr>
      <w:r>
        <w:t xml:space="preserve">1. </w:t>
      </w:r>
      <w:r w:rsidR="00B15316">
        <w:t>Theorie:</w:t>
      </w:r>
    </w:p>
    <w:p w14:paraId="35841F50" w14:textId="23B1E630" w:rsidR="00B15316" w:rsidRPr="00B15316" w:rsidRDefault="00B15316" w:rsidP="00B15316">
      <w:pPr>
        <w:numPr>
          <w:ilvl w:val="1"/>
          <w:numId w:val="2"/>
        </w:numPr>
        <w:spacing w:after="0" w:line="240" w:lineRule="auto"/>
        <w:rPr>
          <w:u w:val="single"/>
        </w:rPr>
      </w:pPr>
      <w:r>
        <w:t>Manieren om feedback te geven</w:t>
      </w:r>
    </w:p>
    <w:p w14:paraId="5C60CA86" w14:textId="77777777" w:rsidR="006454DE" w:rsidRPr="00205A0C" w:rsidRDefault="006454DE" w:rsidP="006454DE">
      <w:pPr>
        <w:numPr>
          <w:ilvl w:val="1"/>
          <w:numId w:val="2"/>
        </w:numPr>
        <w:spacing w:after="0" w:line="240" w:lineRule="auto"/>
        <w:rPr>
          <w:u w:val="single"/>
        </w:rPr>
      </w:pPr>
      <w:r>
        <w:t xml:space="preserve">Competenties en </w:t>
      </w:r>
      <w:proofErr w:type="spellStart"/>
      <w:r>
        <w:t>EPA’s</w:t>
      </w:r>
      <w:proofErr w:type="spellEnd"/>
    </w:p>
    <w:p w14:paraId="4FB31177" w14:textId="7AD87EC0" w:rsidR="00B15316" w:rsidRPr="00EE2D69" w:rsidRDefault="00B15316" w:rsidP="00B15316">
      <w:pPr>
        <w:numPr>
          <w:ilvl w:val="1"/>
          <w:numId w:val="2"/>
        </w:numPr>
        <w:spacing w:after="0" w:line="240" w:lineRule="auto"/>
        <w:rPr>
          <w:u w:val="single"/>
        </w:rPr>
      </w:pPr>
      <w:r>
        <w:t>Effectief omgaan met KPB</w:t>
      </w:r>
    </w:p>
    <w:p w14:paraId="0F78F25F" w14:textId="77777777" w:rsidR="00B15316" w:rsidRPr="002836FD" w:rsidRDefault="00B15316" w:rsidP="00EE2D69">
      <w:pPr>
        <w:numPr>
          <w:ilvl w:val="0"/>
          <w:numId w:val="2"/>
        </w:numPr>
        <w:spacing w:after="0" w:line="240" w:lineRule="auto"/>
        <w:ind w:left="1068"/>
        <w:rPr>
          <w:u w:val="single"/>
        </w:rPr>
      </w:pPr>
      <w:r>
        <w:t xml:space="preserve">Oefening: beoordeling van eigen </w:t>
      </w:r>
      <w:proofErr w:type="spellStart"/>
      <w:r>
        <w:t>KPB’s</w:t>
      </w:r>
      <w:proofErr w:type="spellEnd"/>
    </w:p>
    <w:p w14:paraId="34077531" w14:textId="77777777" w:rsidR="002836FD" w:rsidRPr="00B15316" w:rsidRDefault="002836FD" w:rsidP="002836FD">
      <w:pPr>
        <w:spacing w:after="0" w:line="240" w:lineRule="auto"/>
        <w:ind w:left="1068"/>
        <w:rPr>
          <w:u w:val="single"/>
        </w:rPr>
      </w:pPr>
    </w:p>
    <w:p w14:paraId="624516D6" w14:textId="4566AB16" w:rsidR="00857460" w:rsidRPr="00857460" w:rsidRDefault="002836FD" w:rsidP="00EE2D69">
      <w:pPr>
        <w:numPr>
          <w:ilvl w:val="0"/>
          <w:numId w:val="2"/>
        </w:numPr>
        <w:spacing w:after="0" w:line="240" w:lineRule="auto"/>
        <w:ind w:left="1068"/>
        <w:rPr>
          <w:u w:val="single"/>
        </w:rPr>
      </w:pPr>
      <w:r>
        <w:t xml:space="preserve">2. </w:t>
      </w:r>
      <w:r w:rsidR="00B15316">
        <w:t>Th</w:t>
      </w:r>
      <w:r w:rsidR="00857460">
        <w:t>eorie:</w:t>
      </w:r>
    </w:p>
    <w:p w14:paraId="4D0430AB" w14:textId="77777777" w:rsidR="00205A0C" w:rsidRPr="00205A0C" w:rsidRDefault="00205A0C" w:rsidP="00857460">
      <w:pPr>
        <w:numPr>
          <w:ilvl w:val="1"/>
          <w:numId w:val="2"/>
        </w:numPr>
        <w:spacing w:after="0" w:line="240" w:lineRule="auto"/>
        <w:rPr>
          <w:u w:val="single"/>
        </w:rPr>
      </w:pPr>
      <w:r>
        <w:t>Supervisie en leerbegeleiding</w:t>
      </w:r>
    </w:p>
    <w:p w14:paraId="575910F6" w14:textId="77777777" w:rsidR="006454DE" w:rsidRPr="00B15316" w:rsidRDefault="006454DE" w:rsidP="006454DE">
      <w:pPr>
        <w:numPr>
          <w:ilvl w:val="1"/>
          <w:numId w:val="2"/>
        </w:numPr>
        <w:spacing w:after="0" w:line="240" w:lineRule="auto"/>
        <w:rPr>
          <w:u w:val="single"/>
        </w:rPr>
      </w:pPr>
      <w:r>
        <w:t xml:space="preserve">Toetsen en beoordelen </w:t>
      </w:r>
    </w:p>
    <w:p w14:paraId="1BBB8C79" w14:textId="67A6D5C1" w:rsidR="00205A0C" w:rsidRPr="00205A0C" w:rsidRDefault="00205A0C" w:rsidP="00857460">
      <w:pPr>
        <w:numPr>
          <w:ilvl w:val="1"/>
          <w:numId w:val="2"/>
        </w:numPr>
        <w:spacing w:after="0" w:line="240" w:lineRule="auto"/>
        <w:rPr>
          <w:u w:val="single"/>
        </w:rPr>
      </w:pPr>
      <w:r>
        <w:t>Bekwaam verklaren</w:t>
      </w:r>
    </w:p>
    <w:p w14:paraId="755E4B64" w14:textId="05AC9A5D" w:rsidR="00EE2D69" w:rsidRPr="002C202F" w:rsidRDefault="00205A0C" w:rsidP="002C202F">
      <w:pPr>
        <w:pStyle w:val="Lijstalinea"/>
        <w:numPr>
          <w:ilvl w:val="0"/>
          <w:numId w:val="19"/>
        </w:numPr>
        <w:spacing w:after="0" w:line="240" w:lineRule="auto"/>
        <w:rPr>
          <w:u w:val="single"/>
        </w:rPr>
      </w:pPr>
      <w:r>
        <w:t xml:space="preserve">Oefening: frame of </w:t>
      </w:r>
      <w:proofErr w:type="spellStart"/>
      <w:r>
        <w:t>reference</w:t>
      </w:r>
      <w:proofErr w:type="spellEnd"/>
    </w:p>
    <w:p w14:paraId="559A1C76" w14:textId="77777777" w:rsidR="00EE2D69" w:rsidRDefault="00EE2D69" w:rsidP="00EE2D69">
      <w:pPr>
        <w:spacing w:after="0" w:line="240" w:lineRule="auto"/>
      </w:pPr>
    </w:p>
    <w:p w14:paraId="5F80A542" w14:textId="6B380CD9" w:rsidR="00205A0C" w:rsidRDefault="002836FD" w:rsidP="00EE2D69">
      <w:pPr>
        <w:spacing w:after="0" w:line="240" w:lineRule="auto"/>
      </w:pPr>
      <w:r>
        <w:t>15.00</w:t>
      </w:r>
      <w:r w:rsidR="00EE2D69">
        <w:t xml:space="preserve">  </w:t>
      </w:r>
      <w:r>
        <w:t xml:space="preserve">Pauze </w:t>
      </w:r>
    </w:p>
    <w:p w14:paraId="6662F629" w14:textId="77777777" w:rsidR="00205A0C" w:rsidRDefault="00205A0C" w:rsidP="00EE2D69">
      <w:pPr>
        <w:spacing w:after="0" w:line="240" w:lineRule="auto"/>
      </w:pPr>
    </w:p>
    <w:p w14:paraId="49AA8932" w14:textId="3A77BE64" w:rsidR="002C202F" w:rsidRDefault="002836FD" w:rsidP="00EE2D69">
      <w:pPr>
        <w:spacing w:after="0" w:line="240" w:lineRule="auto"/>
      </w:pPr>
      <w:r>
        <w:t>15.1</w:t>
      </w:r>
      <w:r w:rsidR="00205A0C">
        <w:t>5</w:t>
      </w:r>
      <w:r w:rsidR="00205A0C">
        <w:tab/>
      </w:r>
      <w:r w:rsidR="002C202F">
        <w:t>Teambuilding</w:t>
      </w:r>
    </w:p>
    <w:p w14:paraId="4F199B5D" w14:textId="2A35EC9B" w:rsidR="002C202F" w:rsidRDefault="002C202F" w:rsidP="002C202F">
      <w:pPr>
        <w:pStyle w:val="Lijstalinea"/>
        <w:numPr>
          <w:ilvl w:val="0"/>
          <w:numId w:val="19"/>
        </w:numPr>
        <w:spacing w:after="0" w:line="240" w:lineRule="auto"/>
      </w:pPr>
      <w:r>
        <w:t>Wat maakt een goed (</w:t>
      </w:r>
      <w:proofErr w:type="spellStart"/>
      <w:r>
        <w:t>opleidings</w:t>
      </w:r>
      <w:proofErr w:type="spellEnd"/>
      <w:r>
        <w:t>)team?</w:t>
      </w:r>
    </w:p>
    <w:p w14:paraId="71C2B8D8" w14:textId="0E4564CB" w:rsidR="002C202F" w:rsidRDefault="002C202F" w:rsidP="002C202F">
      <w:pPr>
        <w:pStyle w:val="Lijstalinea"/>
        <w:numPr>
          <w:ilvl w:val="0"/>
          <w:numId w:val="19"/>
        </w:numPr>
        <w:spacing w:after="0" w:line="240" w:lineRule="auto"/>
      </w:pPr>
      <w:r>
        <w:t>Oefening in subgroepen:</w:t>
      </w:r>
    </w:p>
    <w:p w14:paraId="563A1BB2" w14:textId="0E822A6C" w:rsidR="002C202F" w:rsidRDefault="002C202F" w:rsidP="002C202F">
      <w:pPr>
        <w:pStyle w:val="Lijstalinea"/>
        <w:numPr>
          <w:ilvl w:val="1"/>
          <w:numId w:val="19"/>
        </w:numPr>
        <w:spacing w:after="0" w:line="240" w:lineRule="auto"/>
      </w:pPr>
      <w:r>
        <w:t>Wat doen we al goed?</w:t>
      </w:r>
    </w:p>
    <w:p w14:paraId="7D21A349" w14:textId="134A1611" w:rsidR="002C202F" w:rsidRDefault="002C202F" w:rsidP="002C202F">
      <w:pPr>
        <w:pStyle w:val="Lijstalinea"/>
        <w:numPr>
          <w:ilvl w:val="1"/>
          <w:numId w:val="19"/>
        </w:numPr>
        <w:spacing w:after="0" w:line="240" w:lineRule="auto"/>
      </w:pPr>
      <w:r>
        <w:t>Wat kan beter?</w:t>
      </w:r>
    </w:p>
    <w:p w14:paraId="32A2314D" w14:textId="628C48DD" w:rsidR="002C202F" w:rsidRDefault="002C202F" w:rsidP="002C202F">
      <w:pPr>
        <w:pStyle w:val="Lijstalinea"/>
        <w:numPr>
          <w:ilvl w:val="1"/>
          <w:numId w:val="19"/>
        </w:numPr>
        <w:spacing w:after="0" w:line="240" w:lineRule="auto"/>
      </w:pPr>
      <w:r>
        <w:t>Bepaling prioriteiten voor komend ½ jaar</w:t>
      </w:r>
    </w:p>
    <w:p w14:paraId="60A7D811" w14:textId="77777777" w:rsidR="00EE2D69" w:rsidRDefault="00EE2D69" w:rsidP="00EE2D69">
      <w:pPr>
        <w:spacing w:after="0" w:line="240" w:lineRule="auto"/>
      </w:pPr>
    </w:p>
    <w:p w14:paraId="2218F52B" w14:textId="10D317F6" w:rsidR="00EE2D69" w:rsidRDefault="002836FD" w:rsidP="00EE2D69">
      <w:pPr>
        <w:spacing w:after="0" w:line="240" w:lineRule="auto"/>
      </w:pPr>
      <w:r>
        <w:t>16.45</w:t>
      </w:r>
      <w:r w:rsidR="002C202F">
        <w:tab/>
        <w:t>Oogsten: wat wordt ons plan van aanpak?</w:t>
      </w:r>
    </w:p>
    <w:p w14:paraId="3282492A" w14:textId="788C8F63" w:rsidR="00EE2D69" w:rsidRDefault="002C202F" w:rsidP="00EE2D69">
      <w:pPr>
        <w:numPr>
          <w:ilvl w:val="0"/>
          <w:numId w:val="2"/>
        </w:numPr>
        <w:spacing w:after="0" w:line="240" w:lineRule="auto"/>
        <w:ind w:left="1068"/>
      </w:pPr>
      <w:r>
        <w:t>Deelnemers brengen leerinzichten</w:t>
      </w:r>
      <w:r w:rsidR="00EE2D69">
        <w:t xml:space="preserve"> bij elkaar – opstap </w:t>
      </w:r>
      <w:r>
        <w:t>naar plan van aanpak</w:t>
      </w:r>
    </w:p>
    <w:p w14:paraId="4B3DA23B" w14:textId="4B3C12EF" w:rsidR="00EE2D69" w:rsidRDefault="002C202F" w:rsidP="00EE2D69">
      <w:pPr>
        <w:numPr>
          <w:ilvl w:val="0"/>
          <w:numId w:val="2"/>
        </w:numPr>
        <w:spacing w:after="0" w:line="240" w:lineRule="auto"/>
        <w:ind w:left="1068"/>
      </w:pPr>
      <w:r>
        <w:t>Wat is belangrijk en urgent?</w:t>
      </w:r>
    </w:p>
    <w:p w14:paraId="28096A9A" w14:textId="744E1206" w:rsidR="002C202F" w:rsidRDefault="002C202F" w:rsidP="00EE2D69">
      <w:pPr>
        <w:numPr>
          <w:ilvl w:val="0"/>
          <w:numId w:val="2"/>
        </w:numPr>
        <w:spacing w:after="0" w:line="240" w:lineRule="auto"/>
        <w:ind w:left="1068"/>
      </w:pPr>
      <w:r>
        <w:t>In subgroepen: werken aan oplossingen (1</w:t>
      </w:r>
      <w:r w:rsidRPr="002C202F">
        <w:rPr>
          <w:vertAlign w:val="superscript"/>
        </w:rPr>
        <w:t>ste</w:t>
      </w:r>
      <w:r>
        <w:t xml:space="preserve"> aanzet)</w:t>
      </w:r>
    </w:p>
    <w:p w14:paraId="7F5B8018" w14:textId="6F592DB9" w:rsidR="002C202F" w:rsidRDefault="002C202F" w:rsidP="00EE2D69">
      <w:pPr>
        <w:numPr>
          <w:ilvl w:val="0"/>
          <w:numId w:val="2"/>
        </w:numPr>
        <w:spacing w:after="0" w:line="240" w:lineRule="auto"/>
        <w:ind w:left="1068"/>
      </w:pPr>
      <w:r>
        <w:t>Theorie: In gang zetten en houden PDCA-cyclus</w:t>
      </w:r>
    </w:p>
    <w:p w14:paraId="16858056" w14:textId="77777777" w:rsidR="00EE2D69" w:rsidRDefault="00EE2D69" w:rsidP="00EE2D69">
      <w:pPr>
        <w:spacing w:after="0" w:line="240" w:lineRule="auto"/>
      </w:pPr>
    </w:p>
    <w:p w14:paraId="1A9920FC" w14:textId="436F2FCE" w:rsidR="00EE2D69" w:rsidRDefault="002836FD" w:rsidP="00EE2D69">
      <w:pPr>
        <w:spacing w:after="0" w:line="240" w:lineRule="auto"/>
      </w:pPr>
      <w:r>
        <w:t>17.45</w:t>
      </w:r>
      <w:r w:rsidR="002C202F">
        <w:tab/>
        <w:t>Evaluatie en afsluiting.</w:t>
      </w:r>
      <w:r w:rsidR="00EE2D69">
        <w:t xml:space="preserve"> </w:t>
      </w:r>
    </w:p>
    <w:p w14:paraId="12695920" w14:textId="3336FA34" w:rsidR="00DE7D7E" w:rsidRDefault="00DE7D7E" w:rsidP="00DE7D7E">
      <w:pPr>
        <w:spacing w:after="0" w:line="240" w:lineRule="auto"/>
        <w:rPr>
          <w:color w:val="000000"/>
        </w:rPr>
      </w:pPr>
    </w:p>
    <w:p w14:paraId="5F29633F" w14:textId="77777777" w:rsidR="006454DE" w:rsidRPr="006454DE" w:rsidRDefault="006454DE" w:rsidP="006454DE">
      <w:pPr>
        <w:ind w:firstLine="708"/>
      </w:pPr>
    </w:p>
    <w:sectPr w:rsidR="006454DE" w:rsidRPr="006454DE" w:rsidSect="008C62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A155F" w14:textId="77777777" w:rsidR="00B40C2C" w:rsidRDefault="00B40C2C" w:rsidP="00DE7D7E">
      <w:pPr>
        <w:spacing w:after="0" w:line="240" w:lineRule="auto"/>
      </w:pPr>
      <w:r>
        <w:separator/>
      </w:r>
    </w:p>
  </w:endnote>
  <w:endnote w:type="continuationSeparator" w:id="0">
    <w:p w14:paraId="2E33FA1C" w14:textId="77777777" w:rsidR="00B40C2C" w:rsidRDefault="00B40C2C" w:rsidP="00D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12F61" w14:textId="77777777" w:rsidR="002C202F" w:rsidRDefault="002C202F" w:rsidP="0003068F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E84840" w14:textId="77777777" w:rsidR="002C202F" w:rsidRDefault="002C202F" w:rsidP="002C202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4E10" w14:textId="77777777" w:rsidR="002C202F" w:rsidRDefault="002C202F" w:rsidP="0003068F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836FD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224B2F7" w14:textId="40B293C4" w:rsidR="002C202F" w:rsidRDefault="002C202F" w:rsidP="002C202F">
    <w:pPr>
      <w:pStyle w:val="Voettekst"/>
      <w:spacing w:after="0"/>
      <w:ind w:right="360"/>
      <w:rPr>
        <w:sz w:val="20"/>
        <w:szCs w:val="20"/>
      </w:rPr>
    </w:pPr>
    <w:proofErr w:type="spellStart"/>
    <w:r>
      <w:rPr>
        <w:sz w:val="20"/>
        <w:szCs w:val="20"/>
      </w:rPr>
      <w:t>TtT</w:t>
    </w:r>
    <w:proofErr w:type="spellEnd"/>
    <w:r>
      <w:rPr>
        <w:sz w:val="20"/>
        <w:szCs w:val="20"/>
      </w:rPr>
      <w:t xml:space="preserve">   Samen aan de slag rond de opleiding</w:t>
    </w:r>
    <w:r w:rsidRPr="00DE7D7E">
      <w:rPr>
        <w:sz w:val="20"/>
        <w:szCs w:val="20"/>
      </w:rPr>
      <w:tab/>
    </w:r>
    <w:r>
      <w:rPr>
        <w:sz w:val="20"/>
        <w:szCs w:val="20"/>
      </w:rPr>
      <w:t xml:space="preserve">                 Voor opleidingsgroep SEH, WFG</w:t>
    </w:r>
    <w:r>
      <w:rPr>
        <w:sz w:val="20"/>
        <w:szCs w:val="20"/>
      </w:rPr>
      <w:tab/>
    </w:r>
  </w:p>
  <w:p w14:paraId="24F26F72" w14:textId="5A928F90" w:rsidR="002C202F" w:rsidRPr="00DE7D7E" w:rsidRDefault="00AD08CA" w:rsidP="00DE7D7E">
    <w:pPr>
      <w:pStyle w:val="Voettekst"/>
      <w:spacing w:after="0"/>
      <w:rPr>
        <w:sz w:val="20"/>
        <w:szCs w:val="20"/>
      </w:rPr>
    </w:pPr>
    <w:r>
      <w:rPr>
        <w:sz w:val="20"/>
        <w:szCs w:val="20"/>
      </w:rPr>
      <w:t>Dec</w:t>
    </w:r>
    <w:r w:rsidR="002C202F">
      <w:rPr>
        <w:sz w:val="20"/>
        <w:szCs w:val="20"/>
      </w:rPr>
      <w:t xml:space="preserve"> 2018</w:t>
    </w:r>
  </w:p>
  <w:p w14:paraId="03AA275C" w14:textId="77777777" w:rsidR="002C202F" w:rsidRDefault="002C20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4E979" w14:textId="77777777" w:rsidR="00B40C2C" w:rsidRDefault="00B40C2C" w:rsidP="00DE7D7E">
      <w:pPr>
        <w:spacing w:after="0" w:line="240" w:lineRule="auto"/>
      </w:pPr>
      <w:r>
        <w:separator/>
      </w:r>
    </w:p>
  </w:footnote>
  <w:footnote w:type="continuationSeparator" w:id="0">
    <w:p w14:paraId="1072731E" w14:textId="77777777" w:rsidR="00B40C2C" w:rsidRDefault="00B40C2C" w:rsidP="00DE7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4FB"/>
    <w:multiLevelType w:val="hybridMultilevel"/>
    <w:tmpl w:val="73F889F8"/>
    <w:lvl w:ilvl="0" w:tplc="EC0623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E54"/>
    <w:multiLevelType w:val="hybridMultilevel"/>
    <w:tmpl w:val="2938BDC2"/>
    <w:lvl w:ilvl="0" w:tplc="FA46DFE6">
      <w:numFmt w:val="bullet"/>
      <w:lvlText w:val="-"/>
      <w:lvlJc w:val="left"/>
      <w:pPr>
        <w:ind w:left="14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29F234A"/>
    <w:multiLevelType w:val="hybridMultilevel"/>
    <w:tmpl w:val="9ABC884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A208E7"/>
    <w:multiLevelType w:val="multilevel"/>
    <w:tmpl w:val="6B504D12"/>
    <w:lvl w:ilvl="0">
      <w:start w:val="15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16E635C2"/>
    <w:multiLevelType w:val="hybridMultilevel"/>
    <w:tmpl w:val="BE845126"/>
    <w:lvl w:ilvl="0" w:tplc="EC0623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623F"/>
    <w:multiLevelType w:val="hybridMultilevel"/>
    <w:tmpl w:val="8892EC3C"/>
    <w:lvl w:ilvl="0" w:tplc="EC0623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60FA0"/>
    <w:multiLevelType w:val="hybridMultilevel"/>
    <w:tmpl w:val="E5E4D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D7709"/>
    <w:multiLevelType w:val="hybridMultilevel"/>
    <w:tmpl w:val="63587D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C6F"/>
    <w:multiLevelType w:val="hybridMultilevel"/>
    <w:tmpl w:val="63563DC6"/>
    <w:lvl w:ilvl="0" w:tplc="EC0623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253D4"/>
    <w:multiLevelType w:val="hybridMultilevel"/>
    <w:tmpl w:val="A53C7824"/>
    <w:lvl w:ilvl="0" w:tplc="30CA15FC">
      <w:start w:val="13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6BB5F57"/>
    <w:multiLevelType w:val="multilevel"/>
    <w:tmpl w:val="CEB44E98"/>
    <w:lvl w:ilvl="0">
      <w:start w:val="15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37946DC4"/>
    <w:multiLevelType w:val="hybridMultilevel"/>
    <w:tmpl w:val="653ADF22"/>
    <w:lvl w:ilvl="0" w:tplc="381CD43A">
      <w:start w:val="16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500741"/>
    <w:multiLevelType w:val="multilevel"/>
    <w:tmpl w:val="04DA6222"/>
    <w:lvl w:ilvl="0">
      <w:start w:val="16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3AB3572"/>
    <w:multiLevelType w:val="hybridMultilevel"/>
    <w:tmpl w:val="B7748C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C1A91"/>
    <w:multiLevelType w:val="hybridMultilevel"/>
    <w:tmpl w:val="A476CBA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632917"/>
    <w:multiLevelType w:val="multilevel"/>
    <w:tmpl w:val="27A8BEE6"/>
    <w:lvl w:ilvl="0">
      <w:start w:val="1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047AE9"/>
    <w:multiLevelType w:val="hybridMultilevel"/>
    <w:tmpl w:val="FFDC3276"/>
    <w:lvl w:ilvl="0" w:tplc="EC0623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37178"/>
    <w:multiLevelType w:val="hybridMultilevel"/>
    <w:tmpl w:val="A2A4FBD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804584"/>
    <w:multiLevelType w:val="hybridMultilevel"/>
    <w:tmpl w:val="16C8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42352"/>
    <w:multiLevelType w:val="multilevel"/>
    <w:tmpl w:val="65EEE30A"/>
    <w:lvl w:ilvl="0">
      <w:start w:val="15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0" w15:restartNumberingAfterBreak="0">
    <w:nsid w:val="72737D32"/>
    <w:multiLevelType w:val="hybridMultilevel"/>
    <w:tmpl w:val="625A88E2"/>
    <w:lvl w:ilvl="0" w:tplc="EC0623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02F0F"/>
    <w:multiLevelType w:val="hybridMultilevel"/>
    <w:tmpl w:val="24460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37F36"/>
    <w:multiLevelType w:val="multilevel"/>
    <w:tmpl w:val="1004CD72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E526BCA"/>
    <w:multiLevelType w:val="hybridMultilevel"/>
    <w:tmpl w:val="5762A3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16"/>
  </w:num>
  <w:num w:numId="6">
    <w:abstractNumId w:val="23"/>
  </w:num>
  <w:num w:numId="7">
    <w:abstractNumId w:val="21"/>
  </w:num>
  <w:num w:numId="8">
    <w:abstractNumId w:val="4"/>
  </w:num>
  <w:num w:numId="9">
    <w:abstractNumId w:val="20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18"/>
  </w:num>
  <w:num w:numId="15">
    <w:abstractNumId w:val="1"/>
  </w:num>
  <w:num w:numId="16">
    <w:abstractNumId w:val="14"/>
  </w:num>
  <w:num w:numId="17">
    <w:abstractNumId w:val="22"/>
  </w:num>
  <w:num w:numId="18">
    <w:abstractNumId w:val="12"/>
  </w:num>
  <w:num w:numId="19">
    <w:abstractNumId w:val="2"/>
  </w:num>
  <w:num w:numId="20">
    <w:abstractNumId w:val="10"/>
  </w:num>
  <w:num w:numId="21">
    <w:abstractNumId w:val="17"/>
  </w:num>
  <w:num w:numId="22">
    <w:abstractNumId w:val="3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7E"/>
    <w:rsid w:val="00047B67"/>
    <w:rsid w:val="000511A7"/>
    <w:rsid w:val="00124B62"/>
    <w:rsid w:val="001B18F7"/>
    <w:rsid w:val="00205A0C"/>
    <w:rsid w:val="002076CF"/>
    <w:rsid w:val="00214939"/>
    <w:rsid w:val="002836FD"/>
    <w:rsid w:val="002C202F"/>
    <w:rsid w:val="004118C4"/>
    <w:rsid w:val="00432270"/>
    <w:rsid w:val="005B7F77"/>
    <w:rsid w:val="006132F6"/>
    <w:rsid w:val="006454DE"/>
    <w:rsid w:val="00685999"/>
    <w:rsid w:val="006B27DE"/>
    <w:rsid w:val="007C0CB7"/>
    <w:rsid w:val="007C3B00"/>
    <w:rsid w:val="007C7D21"/>
    <w:rsid w:val="00857460"/>
    <w:rsid w:val="008C6279"/>
    <w:rsid w:val="0094482F"/>
    <w:rsid w:val="00AD08CA"/>
    <w:rsid w:val="00B15316"/>
    <w:rsid w:val="00B40C2C"/>
    <w:rsid w:val="00B86A0F"/>
    <w:rsid w:val="00C365C8"/>
    <w:rsid w:val="00D10930"/>
    <w:rsid w:val="00DE7D7E"/>
    <w:rsid w:val="00E63644"/>
    <w:rsid w:val="00EE2D69"/>
    <w:rsid w:val="00EF578C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CBB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E7D7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E7D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D7E"/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E7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7D7E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E7D7E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94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2C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Gerritsen, Jacqueline</dc:creator>
  <cp:lastModifiedBy>Lisette van Elswijk</cp:lastModifiedBy>
  <cp:revision>2</cp:revision>
  <dcterms:created xsi:type="dcterms:W3CDTF">2018-12-15T10:14:00Z</dcterms:created>
  <dcterms:modified xsi:type="dcterms:W3CDTF">2018-12-15T10:14:00Z</dcterms:modified>
</cp:coreProperties>
</file>